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289"/>
        <w:gridCol w:w="66"/>
        <w:gridCol w:w="1495"/>
        <w:gridCol w:w="849"/>
        <w:gridCol w:w="907"/>
        <w:gridCol w:w="1845"/>
        <w:gridCol w:w="225"/>
        <w:gridCol w:w="614"/>
        <w:gridCol w:w="17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2018年8月16日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9套办公电脑项目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85,000</w:t>
            </w:r>
          </w:p>
        </w:tc>
        <w:tc>
          <w:tcPr>
            <w:tcW w:w="29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78,150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询价方式</w:t>
            </w: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北京鸿昌伟业科技有限公司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622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22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fldChar w:fldCharType="begin"/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instrText xml:space="preserve"> HYPERLINK "http://www.zycg.gov.cn/gys_zs/gys_show/5658" </w:instrTex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fldChar w:fldCharType="separate"/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北京长得瑞华电子技术有限公司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22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翰林汇信息产业股份有限公司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22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北京嘉运达科技开发股份有限公司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22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北京传奇天地科技有限公司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22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北京华智汇鑫科技有限公司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22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北京福瑞佳商贸有限公司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622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北京鸿昌伟业科技有限公司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36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笔记本电脑</w:t>
            </w:r>
          </w:p>
        </w:tc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联想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ThinkPad L380 YOGA</w:t>
            </w:r>
          </w:p>
        </w:tc>
        <w:tc>
          <w:tcPr>
            <w:tcW w:w="36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i7-8550u/16GB内存/512GB固态硬盘/13.3英寸FHD IPS 触控屏 /背光键盘/集显/摄像头/45Whr锂电池/指纹识别/Win10家庭版升级到WIN 10专业版/1年保修</w:t>
            </w:r>
          </w:p>
        </w:tc>
        <w:tc>
          <w:tcPr>
            <w:tcW w:w="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10,800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笔记本电脑</w:t>
            </w:r>
          </w:p>
        </w:tc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联想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ThinkPad L380 YOGA</w:t>
            </w:r>
          </w:p>
        </w:tc>
        <w:tc>
          <w:tcPr>
            <w:tcW w:w="36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i5-8250u/8GB内存/256GB固态硬盘/13.3英寸FHD IPS 触控屏/背光键盘/集显/摄像头/指纹识别/45Whr锂电池/Win10家庭版升级到WIN 10专业版/1年保修</w:t>
            </w:r>
          </w:p>
        </w:tc>
        <w:tc>
          <w:tcPr>
            <w:tcW w:w="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8,500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台式机</w:t>
            </w:r>
          </w:p>
        </w:tc>
        <w:tc>
          <w:tcPr>
            <w:tcW w:w="12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联想</w:t>
            </w:r>
          </w:p>
        </w:tc>
        <w:tc>
          <w:tcPr>
            <w:tcW w:w="15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ThinkCentre M818z B250</w:t>
            </w:r>
          </w:p>
        </w:tc>
        <w:tc>
          <w:tcPr>
            <w:tcW w:w="36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I5-7500(CORE I5 3.4 4C )/2*4G DDR4 2400/128SSD+1T 7200转/RAMBO/GF920X 2G/ OEM WIN 10 64位专业版/ WIFI/蓝牙/720P摄像头/23.8英寸WVA FHD/B250主板/150W 85PLUS AIO/内置SPEAKDR/单弯管底座/USB有线光电键鼠/ TC AIO保三年上门/读卡器/ 6个USB3.1 Gen1接口（其中一个支持快速充电/DP输入输出二合一接口/耳机耳麦二合一接口</w:t>
            </w:r>
          </w:p>
        </w:tc>
        <w:tc>
          <w:tcPr>
            <w:tcW w:w="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7,450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86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26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86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9套办公电脑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产品购销合同</w:t>
            </w:r>
          </w:p>
        </w:tc>
        <w:tc>
          <w:tcPr>
            <w:tcW w:w="26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78,150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C340F5B"/>
    <w:rsid w:val="0D71752B"/>
    <w:rsid w:val="0E49359D"/>
    <w:rsid w:val="105C4C9A"/>
    <w:rsid w:val="13E723AF"/>
    <w:rsid w:val="184A4553"/>
    <w:rsid w:val="1C721287"/>
    <w:rsid w:val="26E57527"/>
    <w:rsid w:val="280C7182"/>
    <w:rsid w:val="2C010E95"/>
    <w:rsid w:val="2E6668D5"/>
    <w:rsid w:val="30F96EF6"/>
    <w:rsid w:val="39F04061"/>
    <w:rsid w:val="41CF70B3"/>
    <w:rsid w:val="4728737D"/>
    <w:rsid w:val="4B6C1E73"/>
    <w:rsid w:val="505B31BA"/>
    <w:rsid w:val="511523E8"/>
    <w:rsid w:val="53E46299"/>
    <w:rsid w:val="583241C6"/>
    <w:rsid w:val="5AC97487"/>
    <w:rsid w:val="627F22D7"/>
    <w:rsid w:val="66C16BCE"/>
    <w:rsid w:val="6C9A40A8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2019-03-04T09:51:00Z</cp:lastPrinted>
  <dcterms:modified xsi:type="dcterms:W3CDTF">2019-03-05T07:55:12Z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