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中证金融公司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采购项目信息公示表</w:t>
      </w:r>
    </w:p>
    <w:tbl>
      <w:tblPr>
        <w:tblStyle w:val="5"/>
        <w:tblW w:w="10490" w:type="dxa"/>
        <w:tblInd w:w="-75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9"/>
        <w:gridCol w:w="1126"/>
        <w:gridCol w:w="66"/>
        <w:gridCol w:w="295"/>
        <w:gridCol w:w="640"/>
        <w:gridCol w:w="928"/>
        <w:gridCol w:w="259"/>
        <w:gridCol w:w="222"/>
        <w:gridCol w:w="907"/>
        <w:gridCol w:w="1094"/>
        <w:gridCol w:w="95"/>
        <w:gridCol w:w="881"/>
        <w:gridCol w:w="141"/>
        <w:gridCol w:w="225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0490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项目基本情况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325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中国证券金融股份有限公司</w:t>
            </w:r>
          </w:p>
        </w:tc>
        <w:tc>
          <w:tcPr>
            <w:tcW w:w="20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采购日期</w:t>
            </w:r>
          </w:p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（合同签署日期）</w:t>
            </w:r>
          </w:p>
        </w:tc>
        <w:tc>
          <w:tcPr>
            <w:tcW w:w="23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2019.8.29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采购项目名称</w:t>
            </w:r>
          </w:p>
        </w:tc>
        <w:tc>
          <w:tcPr>
            <w:tcW w:w="7719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Theme="minorEastAsia"/>
                <w:i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i w:val="0"/>
                <w:iCs/>
                <w:color w:val="000000"/>
                <w:kern w:val="0"/>
                <w:szCs w:val="21"/>
                <w:lang w:eastAsia="zh-CN"/>
              </w:rPr>
              <w:t>低值易耗类办公用品采购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预算金额（元）</w:t>
            </w:r>
          </w:p>
        </w:tc>
        <w:tc>
          <w:tcPr>
            <w:tcW w:w="234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80000</w:t>
            </w:r>
          </w:p>
        </w:tc>
        <w:tc>
          <w:tcPr>
            <w:tcW w:w="297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实际采购金额（元）</w:t>
            </w:r>
          </w:p>
        </w:tc>
        <w:tc>
          <w:tcPr>
            <w:tcW w:w="23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未来一年内实际订单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超预算说明（如有请填写）</w:t>
            </w:r>
          </w:p>
        </w:tc>
        <w:tc>
          <w:tcPr>
            <w:tcW w:w="7719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采购及投标情况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采购方式</w:t>
            </w:r>
          </w:p>
        </w:tc>
        <w:tc>
          <w:tcPr>
            <w:tcW w:w="1001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询价</w:t>
            </w:r>
          </w:p>
        </w:tc>
        <w:tc>
          <w:tcPr>
            <w:tcW w:w="3505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中标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人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/成交人</w:t>
            </w:r>
          </w:p>
        </w:tc>
        <w:tc>
          <w:tcPr>
            <w:tcW w:w="3279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北京彬睿文化用品商贸有限公司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采购过程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001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序号</w:t>
            </w:r>
          </w:p>
        </w:tc>
        <w:tc>
          <w:tcPr>
            <w:tcW w:w="6784" w:type="dxa"/>
            <w:gridSpan w:val="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候选供应商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001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784" w:type="dxa"/>
            <w:gridSpan w:val="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北京彬睿文化用品商贸有限公司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001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6784" w:type="dxa"/>
            <w:gridSpan w:val="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北京扬帆耐力贸易有限公司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001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6784" w:type="dxa"/>
            <w:gridSpan w:val="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上海晨光科力普办公用品有限公司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001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6784" w:type="dxa"/>
            <w:gridSpan w:val="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北京海创恒源商贸有限公司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001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6784" w:type="dxa"/>
            <w:gridSpan w:val="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北京鸿昌一创文具礼品有限公司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001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6784" w:type="dxa"/>
            <w:gridSpan w:val="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北京华城伟创商贸有限公司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采购价格情况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采购品目</w:t>
            </w:r>
          </w:p>
        </w:tc>
        <w:tc>
          <w:tcPr>
            <w:tcW w:w="148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品牌</w:t>
            </w:r>
          </w:p>
        </w:tc>
        <w:tc>
          <w:tcPr>
            <w:tcW w:w="156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型号</w:t>
            </w:r>
          </w:p>
        </w:tc>
        <w:tc>
          <w:tcPr>
            <w:tcW w:w="248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参数</w:t>
            </w:r>
          </w:p>
        </w:tc>
        <w:tc>
          <w:tcPr>
            <w:tcW w:w="111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2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单价（元人民币）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办公用品</w:t>
            </w:r>
          </w:p>
        </w:tc>
        <w:tc>
          <w:tcPr>
            <w:tcW w:w="148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156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248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111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2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合同签署情况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4893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合同名称</w:t>
            </w:r>
          </w:p>
        </w:tc>
        <w:tc>
          <w:tcPr>
            <w:tcW w:w="559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合同金额（元人民币）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4893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办公用品采购合同</w:t>
            </w:r>
          </w:p>
          <w:p>
            <w:pPr>
              <w:widowControl/>
              <w:jc w:val="both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559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以未来一年以内公司向彬睿订单金额总和为准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隶书">
    <w:panose1 w:val="02010509060101010101"/>
    <w:charset w:val="86"/>
    <w:family w:val="decorative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modern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modern"/>
    <w:pitch w:val="default"/>
    <w:sig w:usb0="A10006FF" w:usb1="4000205B" w:usb2="00000010" w:usb3="00000000" w:csb0="2000019F" w:csb1="00000000"/>
  </w:font>
  <w:font w:name="Arial Narrow">
    <w:panose1 w:val="020B0606020202030204"/>
    <w:charset w:val="00"/>
    <w:family w:val="modern"/>
    <w:pitch w:val="default"/>
    <w:sig w:usb0="00000287" w:usb1="00000800" w:usb2="00000000" w:usb3="00000000" w:csb0="2000009F" w:csb1="DFD70000"/>
  </w:font>
  <w:font w:name="Helvetica">
    <w:altName w:val="Arial"/>
    <w:panose1 w:val="020B0604020202020204"/>
    <w:charset w:val="00"/>
    <w:family w:val="modern"/>
    <w:pitch w:val="default"/>
    <w:sig w:usb0="00000000" w:usb1="00000000" w:usb2="00000000" w:usb3="00000000" w:csb0="00000001" w:csb1="00000000"/>
  </w:font>
  <w:font w:name="Courier New">
    <w:panose1 w:val="02070309020205020404"/>
    <w:charset w:val="00"/>
    <w:family w:val="roman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modern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559"/>
    <w:rsid w:val="00013272"/>
    <w:rsid w:val="0005059E"/>
    <w:rsid w:val="00060607"/>
    <w:rsid w:val="00076AC7"/>
    <w:rsid w:val="00082036"/>
    <w:rsid w:val="00097587"/>
    <w:rsid w:val="000C4ACE"/>
    <w:rsid w:val="000E3B06"/>
    <w:rsid w:val="00114CC7"/>
    <w:rsid w:val="0013254D"/>
    <w:rsid w:val="0013420E"/>
    <w:rsid w:val="001421AB"/>
    <w:rsid w:val="001568F9"/>
    <w:rsid w:val="00161B84"/>
    <w:rsid w:val="001861CA"/>
    <w:rsid w:val="002430B5"/>
    <w:rsid w:val="00282CB9"/>
    <w:rsid w:val="002955BD"/>
    <w:rsid w:val="002A3E34"/>
    <w:rsid w:val="002A6812"/>
    <w:rsid w:val="00303E50"/>
    <w:rsid w:val="003431CE"/>
    <w:rsid w:val="00384ED1"/>
    <w:rsid w:val="003A47C6"/>
    <w:rsid w:val="003D330B"/>
    <w:rsid w:val="003F74A8"/>
    <w:rsid w:val="004A0544"/>
    <w:rsid w:val="004E5DEF"/>
    <w:rsid w:val="005002F1"/>
    <w:rsid w:val="005027B2"/>
    <w:rsid w:val="0050771B"/>
    <w:rsid w:val="00527CD7"/>
    <w:rsid w:val="00560C4B"/>
    <w:rsid w:val="005A293B"/>
    <w:rsid w:val="005B34FF"/>
    <w:rsid w:val="005C656B"/>
    <w:rsid w:val="005D7E03"/>
    <w:rsid w:val="006317B5"/>
    <w:rsid w:val="0063247B"/>
    <w:rsid w:val="006640FC"/>
    <w:rsid w:val="006903E0"/>
    <w:rsid w:val="00691F2D"/>
    <w:rsid w:val="006C0540"/>
    <w:rsid w:val="006C6E3D"/>
    <w:rsid w:val="006F1437"/>
    <w:rsid w:val="006F35F9"/>
    <w:rsid w:val="007228ED"/>
    <w:rsid w:val="00727AF8"/>
    <w:rsid w:val="007767B5"/>
    <w:rsid w:val="00791C10"/>
    <w:rsid w:val="00793F86"/>
    <w:rsid w:val="007E7E31"/>
    <w:rsid w:val="007F22BC"/>
    <w:rsid w:val="0085078E"/>
    <w:rsid w:val="00853180"/>
    <w:rsid w:val="00871970"/>
    <w:rsid w:val="008C2DEF"/>
    <w:rsid w:val="008E0E14"/>
    <w:rsid w:val="008E5EA3"/>
    <w:rsid w:val="00916BED"/>
    <w:rsid w:val="009173F0"/>
    <w:rsid w:val="0099309F"/>
    <w:rsid w:val="009B110F"/>
    <w:rsid w:val="009E53AA"/>
    <w:rsid w:val="009F6CFF"/>
    <w:rsid w:val="00A3403A"/>
    <w:rsid w:val="00A95DB3"/>
    <w:rsid w:val="00AE2881"/>
    <w:rsid w:val="00B4640D"/>
    <w:rsid w:val="00BB352E"/>
    <w:rsid w:val="00BC66C6"/>
    <w:rsid w:val="00BF1559"/>
    <w:rsid w:val="00C23837"/>
    <w:rsid w:val="00C77223"/>
    <w:rsid w:val="00CD1912"/>
    <w:rsid w:val="00CE27C3"/>
    <w:rsid w:val="00D25A6E"/>
    <w:rsid w:val="00DD6821"/>
    <w:rsid w:val="00E006E3"/>
    <w:rsid w:val="00E02DAD"/>
    <w:rsid w:val="00E0458D"/>
    <w:rsid w:val="00E81D0D"/>
    <w:rsid w:val="00E83EAC"/>
    <w:rsid w:val="00EA6858"/>
    <w:rsid w:val="00EB152E"/>
    <w:rsid w:val="00F654F7"/>
    <w:rsid w:val="00F75374"/>
    <w:rsid w:val="00F92AF5"/>
    <w:rsid w:val="00FF7EAF"/>
    <w:rsid w:val="050335BA"/>
    <w:rsid w:val="059C6462"/>
    <w:rsid w:val="0C340F5B"/>
    <w:rsid w:val="0D71752B"/>
    <w:rsid w:val="0E49359D"/>
    <w:rsid w:val="105C4C9A"/>
    <w:rsid w:val="13E723AF"/>
    <w:rsid w:val="184A4553"/>
    <w:rsid w:val="1A804E32"/>
    <w:rsid w:val="1C721287"/>
    <w:rsid w:val="1C937345"/>
    <w:rsid w:val="26E57527"/>
    <w:rsid w:val="280C7182"/>
    <w:rsid w:val="2A4C79C1"/>
    <w:rsid w:val="2BF30117"/>
    <w:rsid w:val="2E6668D5"/>
    <w:rsid w:val="30F96EF6"/>
    <w:rsid w:val="39F04061"/>
    <w:rsid w:val="41CF70B3"/>
    <w:rsid w:val="47F4360D"/>
    <w:rsid w:val="4B6C1E73"/>
    <w:rsid w:val="4B6C3553"/>
    <w:rsid w:val="505B31BA"/>
    <w:rsid w:val="511523E8"/>
    <w:rsid w:val="627F22D7"/>
    <w:rsid w:val="66854ADE"/>
    <w:rsid w:val="66C16BCE"/>
    <w:rsid w:val="6C9A40A8"/>
    <w:rsid w:val="772B192F"/>
    <w:rsid w:val="7AD1185F"/>
    <w:rsid w:val="7E9F7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</Words>
  <Characters>255</Characters>
  <Lines>2</Lines>
  <Paragraphs>1</Paragraphs>
  <ScaleCrop>false</ScaleCrop>
  <LinksUpToDate>false</LinksUpToDate>
  <CharactersWithSpaces>298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2018-07-06T06:51:00Z</dcterms:created>
  <dc:creator>CN=许嘉/OU=综合业务部/OU=监测中心/O=CMSMC</dc:creator>
  <cp:lastModifiedBy>dell</cp:lastModifiedBy>
  <cp:lastPrinted>2019-08-30T06:49:00Z</cp:lastPrinted>
  <dcterms:modified xsi:type="dcterms:W3CDTF">2019-10-08T08:28:04Z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